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D7C" w:rsidRDefault="005F1D7C"/>
    <w:p w:rsidR="00E5080A" w:rsidRDefault="00E5080A" w:rsidP="00E5080A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lang w:val="pt-PT" w:eastAsia="pt-PT"/>
        </w:rPr>
      </w:pPr>
    </w:p>
    <w:p w:rsidR="00E5080A" w:rsidRPr="00E5080A" w:rsidRDefault="00E5080A" w:rsidP="00E5080A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color w:val="000000"/>
          <w:lang w:val="pt-PT" w:eastAsia="pt-PT"/>
        </w:rPr>
      </w:pPr>
      <w:r w:rsidRPr="00E5080A">
        <w:rPr>
          <w:rFonts w:eastAsia="Times New Roman" w:cstheme="minorHAnsi"/>
          <w:b/>
          <w:color w:val="000000"/>
          <w:lang w:val="pt-PT" w:eastAsia="pt-PT"/>
        </w:rPr>
        <w:t>Plataforma Eletrónica de Contratação Pública</w:t>
      </w:r>
    </w:p>
    <w:p w:rsidR="00E5080A" w:rsidRPr="00CE685E" w:rsidRDefault="00E5080A" w:rsidP="00E5080A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lang w:val="pt-PT" w:eastAsia="pt-PT"/>
        </w:rPr>
      </w:pPr>
      <w:r w:rsidRPr="00CE685E">
        <w:rPr>
          <w:rFonts w:eastAsia="Times New Roman" w:cstheme="minorHAnsi"/>
          <w:color w:val="000000"/>
          <w:lang w:val="pt-PT" w:eastAsia="pt-PT"/>
        </w:rPr>
        <w:t>Tendo em conta a obrigatoriedade da desmaterialização dos processos aquisitivos (nos termos do Decreto-Lei n.º 18/2008, de 29 de Janeiro), e considerando também o</w:t>
      </w:r>
      <w:r>
        <w:rPr>
          <w:rFonts w:eastAsia="Times New Roman" w:cstheme="minorHAnsi"/>
          <w:color w:val="000000"/>
          <w:lang w:val="pt-PT" w:eastAsia="pt-PT"/>
        </w:rPr>
        <w:t xml:space="preserve"> modelo de contratação publica aplicável ao Modatex, aderiu-se</w:t>
      </w:r>
      <w:r w:rsidRPr="00CE685E">
        <w:rPr>
          <w:rFonts w:eastAsia="Times New Roman" w:cstheme="minorHAnsi"/>
          <w:color w:val="000000"/>
          <w:lang w:val="pt-PT" w:eastAsia="pt-PT"/>
        </w:rPr>
        <w:t xml:space="preserve"> a uma Plataforma Eletrónica de Contratação Pública, em </w:t>
      </w:r>
      <w:hyperlink r:id="rId5" w:tgtFrame="_blank" w:history="1">
        <w:r w:rsidRPr="000A0F0B">
          <w:rPr>
            <w:rFonts w:eastAsia="Times New Roman" w:cstheme="minorHAnsi"/>
            <w:color w:val="243E8B"/>
            <w:u w:val="single"/>
            <w:lang w:val="pt-PT" w:eastAsia="pt-PT"/>
          </w:rPr>
          <w:t>www.acingov.pt</w:t>
        </w:r>
      </w:hyperlink>
      <w:r w:rsidRPr="00CE685E">
        <w:rPr>
          <w:rFonts w:eastAsia="Times New Roman" w:cstheme="minorHAnsi"/>
          <w:color w:val="000000"/>
          <w:lang w:val="pt-PT" w:eastAsia="pt-PT"/>
        </w:rPr>
        <w:t xml:space="preserve">, da empresa ACIN - Academia de Informática Engenharia de Sistemas, Lda.. Esta plataforma </w:t>
      </w:r>
      <w:r w:rsidR="00FA120C" w:rsidRPr="00CE685E">
        <w:rPr>
          <w:rFonts w:eastAsia="Times New Roman" w:cstheme="minorHAnsi"/>
          <w:color w:val="000000"/>
          <w:lang w:val="pt-PT" w:eastAsia="pt-PT"/>
        </w:rPr>
        <w:t>eletrónica</w:t>
      </w:r>
      <w:r w:rsidRPr="00CE685E">
        <w:rPr>
          <w:rFonts w:eastAsia="Times New Roman" w:cstheme="minorHAnsi"/>
          <w:color w:val="000000"/>
          <w:lang w:val="pt-PT" w:eastAsia="pt-PT"/>
        </w:rPr>
        <w:t xml:space="preserve"> permitirá divulgar ofertas de contratação, solicitar e receber propostas dos fornecedores </w:t>
      </w:r>
      <w:r>
        <w:rPr>
          <w:rFonts w:eastAsia="Times New Roman" w:cstheme="minorHAnsi"/>
          <w:color w:val="000000"/>
          <w:lang w:val="pt-PT" w:eastAsia="pt-PT"/>
        </w:rPr>
        <w:t>do Modatex.</w:t>
      </w:r>
      <w:r w:rsidR="00FA120C">
        <w:rPr>
          <w:rFonts w:eastAsia="Times New Roman" w:cstheme="minorHAnsi"/>
          <w:color w:val="000000"/>
          <w:lang w:val="pt-PT" w:eastAsia="pt-PT"/>
        </w:rPr>
        <w:t xml:space="preserve"> </w:t>
      </w:r>
      <w:r w:rsidRPr="005D4351">
        <w:rPr>
          <w:rFonts w:eastAsia="Times New Roman" w:cstheme="minorHAnsi"/>
          <w:bCs/>
          <w:color w:val="000000"/>
          <w:lang w:val="pt-PT" w:eastAsia="pt-PT"/>
        </w:rPr>
        <w:t>Com esta plataforma eletrónica o</w:t>
      </w:r>
      <w:r w:rsidR="00FA120C">
        <w:rPr>
          <w:rFonts w:eastAsia="Times New Roman" w:cstheme="minorHAnsi"/>
          <w:bCs/>
          <w:color w:val="000000"/>
          <w:lang w:val="pt-PT" w:eastAsia="pt-PT"/>
        </w:rPr>
        <w:t>s</w:t>
      </w:r>
      <w:r w:rsidRPr="005D4351">
        <w:rPr>
          <w:rFonts w:eastAsia="Times New Roman" w:cstheme="minorHAnsi"/>
          <w:bCs/>
          <w:color w:val="000000"/>
          <w:lang w:val="pt-PT" w:eastAsia="pt-PT"/>
        </w:rPr>
        <w:t xml:space="preserve"> </w:t>
      </w:r>
      <w:r w:rsidR="00FA120C" w:rsidRPr="005D4351">
        <w:rPr>
          <w:rFonts w:eastAsia="Times New Roman" w:cstheme="minorHAnsi"/>
          <w:bCs/>
          <w:color w:val="000000"/>
          <w:lang w:val="pt-PT" w:eastAsia="pt-PT"/>
        </w:rPr>
        <w:t>procedimentos aquisitivos eletrónicos</w:t>
      </w:r>
      <w:r w:rsidRPr="005D4351">
        <w:rPr>
          <w:rFonts w:eastAsia="Times New Roman" w:cstheme="minorHAnsi"/>
          <w:bCs/>
          <w:color w:val="000000"/>
          <w:lang w:val="pt-PT" w:eastAsia="pt-PT"/>
        </w:rPr>
        <w:t xml:space="preserve"> serão mais céleres, eficientes e com menores custos, especialmente para os nossos fornecedores.</w:t>
      </w:r>
    </w:p>
    <w:p w:rsidR="00E5080A" w:rsidRDefault="00E5080A" w:rsidP="00E508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theme="minorHAnsi"/>
          <w:color w:val="000000"/>
          <w:lang w:val="pt-PT" w:eastAsia="pt-PT"/>
        </w:rPr>
      </w:pPr>
      <w:r w:rsidRPr="000A0F0B">
        <w:rPr>
          <w:rFonts w:eastAsia="Times New Roman" w:cstheme="minorHAnsi"/>
          <w:b/>
          <w:bCs/>
          <w:color w:val="000000"/>
          <w:lang w:val="pt-PT" w:eastAsia="pt-PT"/>
        </w:rPr>
        <w:t>Inscrição na Plataforma Eletrónica</w:t>
      </w:r>
    </w:p>
    <w:p w:rsidR="00E5080A" w:rsidRPr="00CE685E" w:rsidRDefault="00E5080A" w:rsidP="00E5080A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color w:val="000000"/>
          <w:lang w:val="pt-PT" w:eastAsia="pt-PT"/>
        </w:rPr>
      </w:pPr>
      <w:r w:rsidRPr="00CE685E">
        <w:rPr>
          <w:rFonts w:eastAsia="Times New Roman" w:cstheme="minorHAnsi"/>
          <w:color w:val="000000"/>
          <w:lang w:val="pt-PT" w:eastAsia="pt-PT"/>
        </w:rPr>
        <w:t>Para que qualquer fornecedor (</w:t>
      </w:r>
      <w:r w:rsidR="00FA120C" w:rsidRPr="00CE685E">
        <w:rPr>
          <w:rFonts w:eastAsia="Times New Roman" w:cstheme="minorHAnsi"/>
          <w:color w:val="000000"/>
          <w:lang w:val="pt-PT" w:eastAsia="pt-PT"/>
        </w:rPr>
        <w:t>atual</w:t>
      </w:r>
      <w:bookmarkStart w:id="0" w:name="_GoBack"/>
      <w:bookmarkEnd w:id="0"/>
      <w:r w:rsidRPr="00CE685E">
        <w:rPr>
          <w:rFonts w:eastAsia="Times New Roman" w:cstheme="minorHAnsi"/>
          <w:color w:val="000000"/>
          <w:lang w:val="pt-PT" w:eastAsia="pt-PT"/>
        </w:rPr>
        <w:t xml:space="preserve"> ou futuro) possa receber convites ou aceder às peças </w:t>
      </w:r>
      <w:proofErr w:type="spellStart"/>
      <w:r w:rsidRPr="00CE685E">
        <w:rPr>
          <w:rFonts w:eastAsia="Times New Roman" w:cstheme="minorHAnsi"/>
          <w:color w:val="000000"/>
          <w:lang w:val="pt-PT" w:eastAsia="pt-PT"/>
        </w:rPr>
        <w:t>procedimentais</w:t>
      </w:r>
      <w:proofErr w:type="spellEnd"/>
      <w:r w:rsidRPr="00CE685E">
        <w:rPr>
          <w:rFonts w:eastAsia="Times New Roman" w:cstheme="minorHAnsi"/>
          <w:color w:val="000000"/>
          <w:lang w:val="pt-PT" w:eastAsia="pt-PT"/>
        </w:rPr>
        <w:t xml:space="preserve"> de concursos públicos, assim como para submeter pedidos de esclarecimentos, listas de erros e omissões ou apresentar propostas, deve, com a maior brevidade, aceder à plataforma </w:t>
      </w:r>
      <w:hyperlink r:id="rId6" w:tgtFrame="_blank" w:history="1">
        <w:r w:rsidRPr="005D4351">
          <w:rPr>
            <w:rFonts w:eastAsia="Times New Roman" w:cstheme="minorHAnsi"/>
            <w:color w:val="243E8B"/>
            <w:u w:val="single"/>
            <w:lang w:val="pt-PT" w:eastAsia="pt-PT"/>
          </w:rPr>
          <w:t>www.acingov.pt</w:t>
        </w:r>
      </w:hyperlink>
      <w:r w:rsidRPr="00CE685E">
        <w:rPr>
          <w:rFonts w:eastAsia="Times New Roman" w:cstheme="minorHAnsi"/>
          <w:color w:val="000000"/>
          <w:lang w:val="pt-PT" w:eastAsia="pt-PT"/>
        </w:rPr>
        <w:t> e inscrever-se como fornecedor (caso ainda o não tenha feito). Na plataforma das compras públicas estão disponíveis as instruções de inscrição que servirão de apoio ao registo referido.</w:t>
      </w:r>
    </w:p>
    <w:p w:rsidR="00E5080A" w:rsidRPr="00CE685E" w:rsidRDefault="00E5080A" w:rsidP="00E5080A">
      <w:pPr>
        <w:shd w:val="clear" w:color="auto" w:fill="FFFFFF"/>
        <w:spacing w:after="100" w:afterAutospacing="1" w:line="240" w:lineRule="auto"/>
        <w:ind w:firstLine="708"/>
        <w:rPr>
          <w:rFonts w:eastAsia="Times New Roman" w:cstheme="minorHAnsi"/>
          <w:color w:val="000000"/>
          <w:lang w:val="pt-PT" w:eastAsia="pt-PT"/>
        </w:rPr>
      </w:pPr>
      <w:r>
        <w:rPr>
          <w:rFonts w:eastAsia="Times New Roman" w:cstheme="minorHAnsi"/>
          <w:color w:val="000000"/>
          <w:lang w:val="pt-PT" w:eastAsia="pt-PT"/>
        </w:rPr>
        <w:t>Pa</w:t>
      </w:r>
      <w:r w:rsidRPr="00CE685E">
        <w:rPr>
          <w:rFonts w:eastAsia="Times New Roman" w:cstheme="minorHAnsi"/>
          <w:color w:val="000000"/>
          <w:lang w:val="pt-PT" w:eastAsia="pt-PT"/>
        </w:rPr>
        <w:t>ra </w:t>
      </w:r>
      <w:r w:rsidRPr="000A0F0B">
        <w:rPr>
          <w:rFonts w:eastAsia="Times New Roman" w:cstheme="minorHAnsi"/>
          <w:b/>
          <w:bCs/>
          <w:color w:val="000000"/>
          <w:lang w:val="pt-PT" w:eastAsia="pt-PT"/>
        </w:rPr>
        <w:t>esclarecimentos adicionais</w:t>
      </w:r>
      <w:r w:rsidRPr="00CE685E">
        <w:rPr>
          <w:rFonts w:eastAsia="Times New Roman" w:cstheme="minorHAnsi"/>
          <w:color w:val="000000"/>
          <w:lang w:val="pt-PT" w:eastAsia="pt-PT"/>
        </w:rPr>
        <w:t> </w:t>
      </w:r>
      <w:r>
        <w:rPr>
          <w:rFonts w:eastAsia="Times New Roman" w:cstheme="minorHAnsi"/>
          <w:color w:val="000000"/>
          <w:lang w:val="pt-PT" w:eastAsia="pt-PT"/>
        </w:rPr>
        <w:t>disponibilizam-se</w:t>
      </w:r>
      <w:r w:rsidRPr="00CE685E">
        <w:rPr>
          <w:rFonts w:eastAsia="Times New Roman" w:cstheme="minorHAnsi"/>
          <w:color w:val="000000"/>
          <w:lang w:val="pt-PT" w:eastAsia="pt-PT"/>
        </w:rPr>
        <w:t xml:space="preserve"> os seguintes </w:t>
      </w:r>
      <w:r w:rsidRPr="000A0F0B">
        <w:rPr>
          <w:rFonts w:eastAsia="Times New Roman" w:cstheme="minorHAnsi"/>
          <w:b/>
          <w:bCs/>
          <w:color w:val="000000"/>
          <w:lang w:val="pt-PT" w:eastAsia="pt-PT"/>
        </w:rPr>
        <w:t>contactos</w:t>
      </w:r>
      <w:r w:rsidRPr="00CE685E">
        <w:rPr>
          <w:rFonts w:eastAsia="Times New Roman" w:cstheme="minorHAnsi"/>
          <w:color w:val="000000"/>
          <w:lang w:val="pt-PT" w:eastAsia="pt-PT"/>
        </w:rPr>
        <w:t>:</w:t>
      </w:r>
    </w:p>
    <w:p w:rsidR="00E5080A" w:rsidRPr="001146F4" w:rsidRDefault="00E5080A" w:rsidP="00E5080A">
      <w:pPr>
        <w:pStyle w:val="PargrafodaLista"/>
        <w:shd w:val="clear" w:color="auto" w:fill="FFFFFF"/>
        <w:spacing w:after="100" w:afterAutospacing="1" w:line="240" w:lineRule="auto"/>
        <w:ind w:left="0"/>
        <w:contextualSpacing w:val="0"/>
        <w:rPr>
          <w:rFonts w:eastAsia="Times New Roman" w:cstheme="minorHAnsi"/>
          <w:color w:val="000000"/>
          <w:lang w:val="pt-PT" w:eastAsia="pt-PT"/>
        </w:rPr>
      </w:pPr>
      <w:r>
        <w:rPr>
          <w:rFonts w:eastAsia="Times New Roman" w:cstheme="minorHAnsi"/>
          <w:color w:val="000000"/>
          <w:lang w:val="pt-PT" w:eastAsia="pt-PT"/>
        </w:rPr>
        <w:t>1.</w:t>
      </w:r>
      <w:r w:rsidRPr="001146F4">
        <w:rPr>
          <w:rFonts w:eastAsia="Times New Roman" w:cstheme="minorHAnsi"/>
          <w:color w:val="000000"/>
          <w:lang w:val="pt-PT" w:eastAsia="pt-PT"/>
        </w:rPr>
        <w:t>Para </w:t>
      </w:r>
      <w:r w:rsidRPr="001146F4">
        <w:rPr>
          <w:rFonts w:eastAsia="Times New Roman" w:cstheme="minorHAnsi"/>
          <w:b/>
          <w:bCs/>
          <w:color w:val="000000"/>
          <w:lang w:val="pt-PT" w:eastAsia="pt-PT"/>
        </w:rPr>
        <w:t>questões relativas a inscrição</w:t>
      </w:r>
      <w:r w:rsidRPr="001146F4">
        <w:rPr>
          <w:rFonts w:eastAsia="Times New Roman" w:cstheme="minorHAnsi"/>
          <w:color w:val="000000"/>
          <w:lang w:val="pt-PT" w:eastAsia="pt-PT"/>
        </w:rPr>
        <w:t> enquanto fornecedor e a </w:t>
      </w:r>
      <w:r w:rsidRPr="001146F4">
        <w:rPr>
          <w:rFonts w:eastAsia="Times New Roman" w:cstheme="minorHAnsi"/>
          <w:b/>
          <w:bCs/>
          <w:color w:val="000000"/>
          <w:lang w:val="pt-PT" w:eastAsia="pt-PT"/>
        </w:rPr>
        <w:t>submissão de documentos</w:t>
      </w:r>
      <w:r w:rsidRPr="001146F4">
        <w:rPr>
          <w:rFonts w:eastAsia="Times New Roman" w:cstheme="minorHAnsi"/>
          <w:color w:val="000000"/>
          <w:lang w:val="pt-PT" w:eastAsia="pt-PT"/>
        </w:rPr>
        <w:t xml:space="preserve"> em procedimentos em curso na plataforma eletrónica de compras públicas:</w:t>
      </w:r>
    </w:p>
    <w:p w:rsidR="00E5080A" w:rsidRPr="005D4351" w:rsidRDefault="00E5080A" w:rsidP="00E5080A">
      <w:pPr>
        <w:pStyle w:val="PargrafodaLista"/>
        <w:shd w:val="clear" w:color="auto" w:fill="FFFFFF"/>
        <w:spacing w:after="100" w:afterAutospacing="1" w:line="240" w:lineRule="auto"/>
        <w:ind w:left="709"/>
        <w:rPr>
          <w:rFonts w:eastAsia="Times New Roman" w:cstheme="minorHAnsi"/>
          <w:color w:val="000000"/>
          <w:lang w:val="pt-PT" w:eastAsia="pt-PT"/>
        </w:rPr>
      </w:pPr>
    </w:p>
    <w:p w:rsidR="00E5080A" w:rsidRDefault="00E5080A" w:rsidP="00E5080A">
      <w:pPr>
        <w:pStyle w:val="PargrafodaLista"/>
        <w:shd w:val="clear" w:color="auto" w:fill="FFFFFF"/>
        <w:spacing w:after="100" w:afterAutospacing="1" w:line="240" w:lineRule="auto"/>
        <w:ind w:left="1068"/>
        <w:rPr>
          <w:rFonts w:eastAsia="Times New Roman" w:cstheme="minorHAnsi"/>
          <w:b/>
          <w:bCs/>
          <w:color w:val="000000"/>
          <w:lang w:val="pt-PT" w:eastAsia="pt-PT"/>
        </w:rPr>
      </w:pPr>
      <w:r w:rsidRPr="005D4351">
        <w:rPr>
          <w:rFonts w:eastAsia="Times New Roman" w:cstheme="minorHAnsi"/>
          <w:b/>
          <w:bCs/>
          <w:color w:val="000000"/>
          <w:lang w:val="pt-PT" w:eastAsia="pt-PT"/>
        </w:rPr>
        <w:t>ACIN iCloud Solutions</w:t>
      </w:r>
    </w:p>
    <w:p w:rsidR="00E5080A" w:rsidRDefault="00E5080A" w:rsidP="00E5080A">
      <w:pPr>
        <w:pStyle w:val="PargrafodaLista"/>
        <w:shd w:val="clear" w:color="auto" w:fill="FFFFFF"/>
        <w:spacing w:after="100" w:afterAutospacing="1" w:line="240" w:lineRule="auto"/>
        <w:ind w:left="1068"/>
        <w:rPr>
          <w:rFonts w:eastAsia="Times New Roman" w:cstheme="minorHAnsi"/>
          <w:color w:val="000000"/>
          <w:lang w:val="pt-PT" w:eastAsia="pt-PT"/>
        </w:rPr>
      </w:pPr>
      <w:r w:rsidRPr="005D4351">
        <w:rPr>
          <w:rFonts w:eastAsia="Times New Roman" w:cstheme="minorHAnsi"/>
          <w:b/>
          <w:bCs/>
          <w:color w:val="000000"/>
          <w:lang w:val="pt-PT" w:eastAsia="pt-PT"/>
        </w:rPr>
        <w:t>Telefone: (+ 351) </w:t>
      </w:r>
      <w:hyperlink r:id="rId7" w:history="1">
        <w:r w:rsidRPr="005D4351">
          <w:rPr>
            <w:rFonts w:eastAsia="Times New Roman" w:cstheme="minorHAnsi"/>
            <w:b/>
            <w:bCs/>
            <w:color w:val="243E8B"/>
            <w:u w:val="single"/>
            <w:lang w:val="pt-PT" w:eastAsia="pt-PT"/>
          </w:rPr>
          <w:t>707 451 451</w:t>
        </w:r>
      </w:hyperlink>
    </w:p>
    <w:p w:rsidR="00E5080A" w:rsidRDefault="00E5080A" w:rsidP="00E5080A">
      <w:pPr>
        <w:pStyle w:val="PargrafodaLista"/>
        <w:shd w:val="clear" w:color="auto" w:fill="FFFFFF"/>
        <w:spacing w:after="100" w:afterAutospacing="1" w:line="240" w:lineRule="auto"/>
        <w:ind w:left="1068"/>
        <w:rPr>
          <w:rFonts w:eastAsia="Times New Roman" w:cstheme="minorHAnsi"/>
          <w:i/>
          <w:iCs/>
          <w:color w:val="000000"/>
          <w:lang w:val="pt-PT" w:eastAsia="pt-PT"/>
        </w:rPr>
      </w:pPr>
      <w:r w:rsidRPr="00CE685E">
        <w:rPr>
          <w:rFonts w:eastAsia="Times New Roman" w:cstheme="minorHAnsi"/>
          <w:color w:val="000000"/>
          <w:lang w:val="pt-PT" w:eastAsia="pt-PT"/>
        </w:rPr>
        <w:t>Horário: 08h30 às 24h00</w:t>
      </w:r>
      <w:r w:rsidRPr="00CE685E">
        <w:rPr>
          <w:rFonts w:eastAsia="Times New Roman" w:cstheme="minorHAnsi"/>
          <w:color w:val="000000"/>
          <w:lang w:val="pt-PT" w:eastAsia="pt-PT"/>
        </w:rPr>
        <w:br/>
      </w:r>
      <w:r w:rsidRPr="000A0F0B">
        <w:rPr>
          <w:rFonts w:eastAsia="Times New Roman" w:cstheme="minorHAnsi"/>
          <w:i/>
          <w:iCs/>
          <w:color w:val="000000"/>
          <w:lang w:val="pt-PT" w:eastAsia="pt-PT"/>
        </w:rPr>
        <w:t>Todos os dias úteis</w:t>
      </w:r>
    </w:p>
    <w:p w:rsidR="00E5080A" w:rsidRPr="00CE685E" w:rsidRDefault="00E5080A" w:rsidP="00E5080A">
      <w:pPr>
        <w:pStyle w:val="PargrafodaLista"/>
        <w:shd w:val="clear" w:color="auto" w:fill="FFFFFF"/>
        <w:spacing w:after="100" w:afterAutospacing="1" w:line="240" w:lineRule="auto"/>
        <w:ind w:left="1068"/>
        <w:rPr>
          <w:rFonts w:eastAsia="Times New Roman" w:cstheme="minorHAnsi"/>
          <w:color w:val="000000"/>
          <w:lang w:val="pt-PT" w:eastAsia="pt-PT"/>
        </w:rPr>
      </w:pPr>
      <w:r w:rsidRPr="000A0F0B">
        <w:rPr>
          <w:rFonts w:eastAsia="Times New Roman" w:cstheme="minorHAnsi"/>
          <w:b/>
          <w:bCs/>
          <w:color w:val="000000"/>
          <w:lang w:val="pt-PT" w:eastAsia="pt-PT"/>
        </w:rPr>
        <w:t>E-mail: </w:t>
      </w:r>
      <w:hyperlink r:id="rId8" w:history="1">
        <w:r w:rsidRPr="000A0F0B">
          <w:rPr>
            <w:rFonts w:eastAsia="Times New Roman" w:cstheme="minorHAnsi"/>
            <w:color w:val="243E8B"/>
            <w:u w:val="single"/>
            <w:lang w:val="pt-PT" w:eastAsia="pt-PT"/>
          </w:rPr>
          <w:t>apoio@acingov.pt</w:t>
        </w:r>
      </w:hyperlink>
    </w:p>
    <w:p w:rsidR="00E5080A" w:rsidRPr="00CE685E" w:rsidRDefault="00E5080A" w:rsidP="00E5080A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lang w:val="pt-PT" w:eastAsia="pt-PT"/>
        </w:rPr>
      </w:pPr>
      <w:r w:rsidRPr="00CE685E">
        <w:rPr>
          <w:rFonts w:eastAsia="Times New Roman" w:cstheme="minorHAnsi"/>
          <w:color w:val="000000"/>
          <w:lang w:val="pt-PT" w:eastAsia="pt-PT"/>
        </w:rPr>
        <w:t>2. Para outras </w:t>
      </w:r>
      <w:r w:rsidRPr="000A0F0B">
        <w:rPr>
          <w:rFonts w:eastAsia="Times New Roman" w:cstheme="minorHAnsi"/>
          <w:b/>
          <w:bCs/>
          <w:color w:val="000000"/>
          <w:lang w:val="pt-PT" w:eastAsia="pt-PT"/>
        </w:rPr>
        <w:t>questões mais específicas</w:t>
      </w:r>
      <w:r w:rsidRPr="00CE685E">
        <w:rPr>
          <w:rFonts w:eastAsia="Times New Roman" w:cstheme="minorHAnsi"/>
          <w:color w:val="000000"/>
          <w:lang w:val="pt-PT" w:eastAsia="pt-PT"/>
        </w:rPr>
        <w:t> relacionadas com os </w:t>
      </w:r>
      <w:r w:rsidRPr="000A0F0B">
        <w:rPr>
          <w:rFonts w:eastAsia="Times New Roman" w:cstheme="minorHAnsi"/>
          <w:b/>
          <w:bCs/>
          <w:color w:val="000000"/>
          <w:lang w:val="pt-PT" w:eastAsia="pt-PT"/>
        </w:rPr>
        <w:t>procedimentos em curso</w:t>
      </w:r>
      <w:r>
        <w:rPr>
          <w:rFonts w:eastAsia="Times New Roman" w:cstheme="minorHAnsi"/>
          <w:color w:val="000000"/>
          <w:lang w:val="pt-PT" w:eastAsia="pt-PT"/>
        </w:rPr>
        <w:t xml:space="preserve"> na </w:t>
      </w:r>
      <w:r w:rsidRPr="00CE685E">
        <w:rPr>
          <w:rFonts w:eastAsia="Times New Roman" w:cstheme="minorHAnsi"/>
          <w:color w:val="000000"/>
          <w:lang w:val="pt-PT" w:eastAsia="pt-PT"/>
        </w:rPr>
        <w:t>plataforma eletrónica de compras públicas:</w:t>
      </w:r>
    </w:p>
    <w:p w:rsidR="00E5080A" w:rsidRPr="001146F4" w:rsidRDefault="00E5080A" w:rsidP="00E5080A">
      <w:pPr>
        <w:shd w:val="clear" w:color="auto" w:fill="FFFFFF"/>
        <w:spacing w:after="100" w:afterAutospacing="1" w:line="240" w:lineRule="auto"/>
        <w:ind w:left="11" w:firstLine="709"/>
        <w:rPr>
          <w:rFonts w:eastAsia="Times New Roman" w:cstheme="minorHAnsi"/>
          <w:color w:val="000000"/>
          <w:lang w:val="pt-PT" w:eastAsia="pt-PT"/>
        </w:rPr>
      </w:pPr>
      <w:r w:rsidRPr="001146F4">
        <w:rPr>
          <w:rFonts w:eastAsia="Times New Roman" w:cstheme="minorHAnsi"/>
          <w:b/>
          <w:bCs/>
          <w:color w:val="000000"/>
          <w:lang w:val="pt-PT" w:eastAsia="pt-PT"/>
        </w:rPr>
        <w:t>Unidade de Gestão</w:t>
      </w:r>
    </w:p>
    <w:p w:rsidR="00E5080A" w:rsidRPr="00CE685E" w:rsidRDefault="00E5080A" w:rsidP="00E5080A">
      <w:pPr>
        <w:shd w:val="clear" w:color="auto" w:fill="FFFFFF"/>
        <w:spacing w:after="100" w:afterAutospacing="1" w:line="240" w:lineRule="auto"/>
        <w:ind w:left="11" w:firstLine="709"/>
        <w:rPr>
          <w:rFonts w:eastAsia="Times New Roman" w:cstheme="minorHAnsi"/>
          <w:color w:val="000000"/>
          <w:lang w:val="pt-PT" w:eastAsia="pt-PT"/>
        </w:rPr>
      </w:pPr>
      <w:r w:rsidRPr="001146F4">
        <w:rPr>
          <w:rFonts w:eastAsia="Times New Roman" w:cstheme="minorHAnsi"/>
          <w:b/>
          <w:bCs/>
          <w:color w:val="000000"/>
          <w:lang w:val="pt-PT" w:eastAsia="pt-PT"/>
        </w:rPr>
        <w:t>Telefone: (+ 351) 222 615 2529 ou (+ 351) 222 615 2515</w:t>
      </w:r>
    </w:p>
    <w:p w:rsidR="00E5080A" w:rsidRPr="00CE685E" w:rsidRDefault="00E5080A" w:rsidP="00E5080A">
      <w:pPr>
        <w:shd w:val="clear" w:color="auto" w:fill="FFFFFF"/>
        <w:spacing w:after="100" w:afterAutospacing="1" w:line="240" w:lineRule="auto"/>
        <w:ind w:left="708"/>
        <w:rPr>
          <w:rFonts w:eastAsia="Times New Roman" w:cstheme="minorHAnsi"/>
          <w:color w:val="000000"/>
          <w:lang w:val="pt-PT" w:eastAsia="pt-PT"/>
        </w:rPr>
      </w:pPr>
      <w:r w:rsidRPr="00CE685E">
        <w:rPr>
          <w:rFonts w:eastAsia="Times New Roman" w:cstheme="minorHAnsi"/>
          <w:color w:val="000000"/>
          <w:lang w:val="pt-PT" w:eastAsia="pt-PT"/>
        </w:rPr>
        <w:t>Horário: 09h00 às 17h00</w:t>
      </w:r>
      <w:r w:rsidRPr="00CE685E">
        <w:rPr>
          <w:rFonts w:eastAsia="Times New Roman" w:cstheme="minorHAnsi"/>
          <w:color w:val="000000"/>
          <w:lang w:val="pt-PT" w:eastAsia="pt-PT"/>
        </w:rPr>
        <w:br/>
      </w:r>
      <w:r w:rsidRPr="001146F4">
        <w:rPr>
          <w:rFonts w:eastAsia="Times New Roman" w:cstheme="minorHAnsi"/>
          <w:i/>
          <w:iCs/>
          <w:color w:val="000000"/>
          <w:lang w:val="pt-PT" w:eastAsia="pt-PT"/>
        </w:rPr>
        <w:t>Todos os dias úteis</w:t>
      </w:r>
    </w:p>
    <w:p w:rsidR="00E5080A" w:rsidRPr="001146F4" w:rsidRDefault="00E5080A" w:rsidP="00E508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pt-PT" w:eastAsia="pt-PT"/>
        </w:rPr>
      </w:pPr>
      <w:r w:rsidRPr="001146F4">
        <w:rPr>
          <w:rFonts w:eastAsia="Times New Roman" w:cstheme="minorHAnsi"/>
          <w:b/>
          <w:bCs/>
          <w:color w:val="000000"/>
          <w:lang w:val="pt-PT" w:eastAsia="pt-PT"/>
        </w:rPr>
        <w:t>E-mail: </w:t>
      </w:r>
    </w:p>
    <w:p w:rsidR="00E5080A" w:rsidRPr="001146F4" w:rsidRDefault="00E5080A" w:rsidP="00E5080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pt-PT" w:eastAsia="pt-PT"/>
        </w:rPr>
      </w:pPr>
      <w:hyperlink r:id="rId9" w:history="1">
        <w:r w:rsidRPr="00916F07">
          <w:rPr>
            <w:rStyle w:val="Hiperligao"/>
            <w:rFonts w:eastAsia="Times New Roman" w:cstheme="minorHAnsi"/>
            <w:lang w:val="pt-PT" w:eastAsia="pt-PT"/>
          </w:rPr>
          <w:t>carla.araujo@modatex.pt</w:t>
        </w:r>
      </w:hyperlink>
      <w:r>
        <w:rPr>
          <w:rFonts w:eastAsia="Times New Roman" w:cstheme="minorHAnsi"/>
          <w:color w:val="243E8B"/>
          <w:u w:val="single"/>
          <w:lang w:val="pt-PT" w:eastAsia="pt-PT"/>
        </w:rPr>
        <w:t xml:space="preserve"> </w:t>
      </w:r>
    </w:p>
    <w:p w:rsidR="00E5080A" w:rsidRDefault="00E5080A" w:rsidP="00E5080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pt-PT" w:eastAsia="pt-PT"/>
        </w:rPr>
      </w:pPr>
      <w:hyperlink r:id="rId10" w:history="1">
        <w:r w:rsidRPr="00916F07">
          <w:rPr>
            <w:rStyle w:val="Hiperligao"/>
            <w:rFonts w:eastAsia="Times New Roman" w:cstheme="minorHAnsi"/>
            <w:b/>
            <w:bCs/>
            <w:lang w:val="pt-PT" w:eastAsia="pt-PT"/>
          </w:rPr>
          <w:t>manuela.</w:t>
        </w:r>
        <w:r w:rsidRPr="00916F07">
          <w:rPr>
            <w:rStyle w:val="Hiperligao"/>
            <w:rFonts w:eastAsia="Times New Roman" w:cstheme="minorHAnsi"/>
            <w:lang w:val="pt-PT" w:eastAsia="pt-PT"/>
          </w:rPr>
          <w:t>maia@modatex.pt</w:t>
        </w:r>
      </w:hyperlink>
    </w:p>
    <w:p w:rsidR="00E5080A" w:rsidRDefault="00E5080A"/>
    <w:sectPr w:rsidR="00E5080A" w:rsidSect="00E5080A">
      <w:pgSz w:w="11907" w:h="17294" w:code="9"/>
      <w:pgMar w:top="238" w:right="1134" w:bottom="1134" w:left="1418" w:header="567" w:footer="13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564C1"/>
    <w:multiLevelType w:val="multilevel"/>
    <w:tmpl w:val="35929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C9656B"/>
    <w:multiLevelType w:val="multilevel"/>
    <w:tmpl w:val="18DC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80A"/>
    <w:rsid w:val="00481769"/>
    <w:rsid w:val="005F1D7C"/>
    <w:rsid w:val="00E5080A"/>
    <w:rsid w:val="00FA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DA91"/>
  <w15:chartTrackingRefBased/>
  <w15:docId w15:val="{6DC75F2A-F105-4524-8C6D-4C47A4C4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80A"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E508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50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oio@acingov.pt" TargetMode="External"/><Relationship Id="rId3" Type="http://schemas.openxmlformats.org/officeDocument/2006/relationships/settings" Target="settings.xml"/><Relationship Id="rId7" Type="http://schemas.openxmlformats.org/officeDocument/2006/relationships/hyperlink" Target="tel:707%20451%2045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ingov.p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cingov.pt/" TargetMode="External"/><Relationship Id="rId10" Type="http://schemas.openxmlformats.org/officeDocument/2006/relationships/hyperlink" Target="mailto:manuela.maia@modatex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rla.araujo@modatex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Maia</dc:creator>
  <cp:keywords/>
  <dc:description/>
  <cp:lastModifiedBy>Manuela Maia</cp:lastModifiedBy>
  <cp:revision>2</cp:revision>
  <dcterms:created xsi:type="dcterms:W3CDTF">2023-05-10T13:41:00Z</dcterms:created>
  <dcterms:modified xsi:type="dcterms:W3CDTF">2023-05-10T13:43:00Z</dcterms:modified>
</cp:coreProperties>
</file>